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6E973EC" w14:textId="77777777" w:rsidR="00A21AC9" w:rsidRPr="00A21AC9" w:rsidRDefault="00B736EB" w:rsidP="00A21AC9">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A21AC9" w:rsidRPr="00A21AC9">
        <w:rPr>
          <w:rFonts w:ascii="Arial" w:eastAsia="Times New Roman" w:hAnsi="Arial" w:cs="Arial"/>
          <w:b/>
          <w:bCs/>
          <w:color w:val="363636"/>
          <w:sz w:val="24"/>
          <w:szCs w:val="24"/>
          <w:lang w:eastAsia="uk-UA"/>
        </w:rPr>
        <w:t>№149дп-26</w:t>
      </w:r>
    </w:p>
    <w:p w14:paraId="466AF170" w14:textId="5F4E5CC7" w:rsidR="00A21AC9" w:rsidRPr="00A21AC9" w:rsidRDefault="00A21AC9" w:rsidP="00A21AC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21AC9">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21AC9">
        <w:rPr>
          <w:rFonts w:ascii="Arial" w:eastAsia="Times New Roman" w:hAnsi="Arial" w:cs="Arial"/>
          <w:b/>
          <w:bCs/>
          <w:color w:val="363636"/>
          <w:sz w:val="24"/>
          <w:szCs w:val="24"/>
          <w:lang w:eastAsia="uk-UA"/>
        </w:rPr>
        <w:t>Київ</w:t>
      </w:r>
    </w:p>
    <w:p w14:paraId="0FBD38D2" w14:textId="77777777" w:rsidR="00A21AC9" w:rsidRPr="00A21AC9" w:rsidRDefault="00A21AC9" w:rsidP="00A21AC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21AC9">
        <w:rPr>
          <w:rFonts w:ascii="Arial" w:eastAsia="Times New Roman" w:hAnsi="Arial" w:cs="Arial"/>
          <w:b/>
          <w:bCs/>
          <w:color w:val="363636"/>
          <w:sz w:val="24"/>
          <w:szCs w:val="24"/>
          <w:lang w:eastAsia="uk-UA"/>
        </w:rPr>
        <w:t>Про закриття дисциплінарного провадження стосовно начальника відділу протидії порушенням прав людини у правоохоронній та пенітенціарній сферах Полтавської обласної прокуратури Алетенка В.О.</w:t>
      </w:r>
    </w:p>
    <w:p w14:paraId="69398FAD" w14:textId="77777777" w:rsidR="00A21AC9" w:rsidRPr="00A21AC9" w:rsidRDefault="00A21AC9" w:rsidP="00A21AC9">
      <w:pPr>
        <w:spacing w:after="0" w:line="240" w:lineRule="auto"/>
        <w:rPr>
          <w:rFonts w:ascii="Times New Roman" w:eastAsia="Times New Roman" w:hAnsi="Times New Roman" w:cs="Times New Roman"/>
          <w:sz w:val="24"/>
          <w:szCs w:val="24"/>
          <w:lang w:eastAsia="uk-UA"/>
        </w:rPr>
      </w:pPr>
    </w:p>
    <w:p w14:paraId="6049D34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начальника відділу протидії порушенням прав людини у правоохоронній та пенітенціарній сферах Полтавської обласної прокуратури Алетенка Віталія Олеговича (далі – прокурор Алетенко В.О.) у дисциплінарному провадженні № 07/3/2-860дс-372дп-25,</w:t>
      </w:r>
    </w:p>
    <w:p w14:paraId="0B3C7A62" w14:textId="77777777" w:rsidR="00A21AC9" w:rsidRPr="00A21AC9" w:rsidRDefault="00A21AC9" w:rsidP="00A21AC9">
      <w:pPr>
        <w:shd w:val="clear" w:color="auto" w:fill="FCFCFC"/>
        <w:spacing w:after="0" w:line="240" w:lineRule="auto"/>
        <w:ind w:firstLine="709"/>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A2FBEAB" w14:textId="77777777" w:rsidR="00A21AC9" w:rsidRPr="00A21AC9" w:rsidRDefault="00A21AC9" w:rsidP="00A21AC9">
      <w:pPr>
        <w:shd w:val="clear" w:color="auto" w:fill="FCFCFC"/>
        <w:spacing w:after="0" w:line="240" w:lineRule="auto"/>
        <w:ind w:firstLine="709"/>
        <w:jc w:val="center"/>
        <w:rPr>
          <w:rFonts w:ascii="Arial" w:eastAsia="Times New Roman" w:hAnsi="Arial" w:cs="Arial"/>
          <w:color w:val="363636"/>
          <w:sz w:val="24"/>
          <w:szCs w:val="24"/>
          <w:lang w:eastAsia="uk-UA"/>
        </w:rPr>
      </w:pPr>
      <w:r w:rsidRPr="00A21AC9">
        <w:rPr>
          <w:rFonts w:ascii="Arial" w:eastAsia="Times New Roman" w:hAnsi="Arial" w:cs="Arial"/>
          <w:b/>
          <w:bCs/>
          <w:color w:val="363636"/>
          <w:sz w:val="24"/>
          <w:szCs w:val="24"/>
          <w:lang w:val="ru-RU" w:eastAsia="uk-UA"/>
        </w:rPr>
        <w:t>УСТАНОВИЛА:</w:t>
      </w:r>
    </w:p>
    <w:p w14:paraId="04B2816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F1A6F95"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1. Відомості про прокурора, стосовно якого здійснюється дисциплінарне провадження</w:t>
      </w:r>
    </w:p>
    <w:p w14:paraId="44377EF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00DDF4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Алетенко В.О. в органах прокуратури працює з листопада 2005 року, а із серпня 2023 року й до тепер обіймає посаду начальника відділу протидії порушенням прав людини у правоохоронній та пенітенціарній сферах Полтавської обласної прокуратури.</w:t>
      </w:r>
    </w:p>
    <w:p w14:paraId="4F3ABC8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Присягу прокурора склав 09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08 червня 2017 року.</w:t>
      </w:r>
    </w:p>
    <w:p w14:paraId="1B600AF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4E91AA34"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53B6C20"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2. Відомості щодо етапів дисциплінарного провадження</w:t>
      </w:r>
    </w:p>
    <w:p w14:paraId="13AFDC4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5CA30CD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До Комісії 18 липня 2025 року надійшла дисциплінарна скарга керівника Полтавської обласної прокуратури Гладія Є.В. (далі – скаржник)  про вчинення дисциплінарного проступку прокурором Алетенком В.О.</w:t>
      </w:r>
    </w:p>
    <w:p w14:paraId="762FE3D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31 липня 2025 року вона прийняла рішення про відкриття дисциплінарного провадження № 07/3/2-860дс-372дп-25 та провела перевірку викладених у ній обставин.</w:t>
      </w:r>
    </w:p>
    <w:p w14:paraId="2644FCE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Рішенням Комісії від 11 вересня 2025 року № 429дп-25 продовжено строк перевірки відомостей про наявність підстав для притягнення прокурора Алетенка В.О. до дисциплінарної відповідальності у дисциплінарному провадженні №  07/3/2-860дс-372дп-25 до 22 жовтня  2025 року.</w:t>
      </w:r>
    </w:p>
    <w:p w14:paraId="3FA8357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 результатами перевірки член Комісії Мнишенко Є.С. 04 березня 2026 року склала висновок про відсутність дисциплінарного проступку в діях прокурора Алетенка В.О., і разом із матеріалами дисциплінарного провадження передала висновок на розгляд КДКП.</w:t>
      </w:r>
    </w:p>
    <w:p w14:paraId="3317EB8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Скаржника та прокурора своєчасно й належним чином повідомлено про час і місце проведення засідання Комісії 18 березня 2026 року.</w:t>
      </w:r>
    </w:p>
    <w:p w14:paraId="37B25C1A"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засіданні Комісії взяла участь прокурор ОСОБА_1, яка погодилась з висновком члена Комісії та просила закрити дисциплінарне провадження.</w:t>
      </w:r>
    </w:p>
    <w:p w14:paraId="508419A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Алетенко В.О. на засідання Комісії не з’явився, надіслав клопотання про розгляд висновку за його відсутності. З висновком члена Комісії погодився та просив закрити дисциплінарне провадження.</w:t>
      </w:r>
    </w:p>
    <w:p w14:paraId="76D9DF9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1F6339E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Член Комісії Мнишенко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3CB07C8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Комісія задовольнила клопотання члена Комісії Мнишенко Є.С. про проведення закритого засідання з одночасним визначенням осіб, допущених до участі в такому засіданні.</w:t>
      </w:r>
    </w:p>
    <w:p w14:paraId="59A6105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52CD0C5B"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3. Зміст дисциплінарної скарги</w:t>
      </w:r>
    </w:p>
    <w:p w14:paraId="1F5FCE7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981333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Скаржник зазначив, що службові особи медико-соціальної експертної комісії (далі – МСЕК)  у 2020 році видали довідку до акта огляду, згідно з якою Алетенку В.О. встановлено ІІ групу інвалідності.</w:t>
      </w:r>
    </w:p>
    <w:p w14:paraId="2C9628A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Водночас на думку скаржника, Алетенку В.О. на момент звернення до МСЕК достовірно знав про відсутність у нього функціональних порушень, які відповідали б критеріям для встановлення ІІ групи інвалідності, а тому не мав підстав для отримання відповідної групи.</w:t>
      </w:r>
    </w:p>
    <w:p w14:paraId="17A29BE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Отже, на думку скаржника, Алетенку В.О. під час оформлення інвалідності діяв у власних приватних інтересах, чим порушив вимоги Кодексу.</w:t>
      </w:r>
    </w:p>
    <w:p w14:paraId="5443FC2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 таких обставин скаржник вважає, що в діях прокурора Алетенка В.О.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F2E55F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FA3C13D"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4.  Обставини, встановлені під час здійснення дисциплінарного провадження</w:t>
      </w:r>
    </w:p>
    <w:p w14:paraId="08390DF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0FD9772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 ОСОБА_1, письмові пояснення прокурора Алетенка В.О., вивчивши висновок і дослідивши матеріали дисциплінарного провадження, Комісія встановила таке.</w:t>
      </w:r>
    </w:p>
    <w:p w14:paraId="24BDC6E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місцями її проживання та роботи, виявлено багато готівкових коштів.</w:t>
      </w:r>
    </w:p>
    <w:p w14:paraId="1F843F5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2F7DF77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E8C7A4A"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 органах прокуратури також було виявлено чимало випадків встановлення інвалідності за підозрілих обставин.</w:t>
      </w:r>
    </w:p>
    <w:p w14:paraId="3E3C105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14CDBCA"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C988E9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3A388F5"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53C9DEC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довідкою до акта огляду МСЕК від 30 січня 2020 року № 706181 Алетенку В.О. установлено ІІ групу інвалідності,  безтерміново.</w:t>
      </w:r>
      <w:bookmarkStart w:id="0" w:name="_Hlk218509932"/>
      <w:bookmarkEnd w:id="0"/>
    </w:p>
    <w:p w14:paraId="0273F52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зв’язку з цим керівник Полтавської обласної прокуратури 15 липня 2025 року до КДКП надіслав дисциплінарну скаргу про можливе вчинення прокурором Алетенком В.О. дисциплінарного проступку.</w:t>
      </w:r>
    </w:p>
    <w:p w14:paraId="35907485"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Після відкриття дисциплінарного провадження стосовно прокурора член Комісії, яка проводила перевірку у дисциплінарному провадженні, перед керівником Полтавської обласної прокуратури ініціювала проведення службового розслідування за фактами, викладеними у дисциплінарній скарзі, яке призначене наказом керівника Полтавської обласної прокуратури від 14 серпня 2025 року № 151.</w:t>
      </w:r>
    </w:p>
    <w:p w14:paraId="01D2D14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матеріалами дисциплінарного провадження на підставі довідки до акта огляду МСЕК від 30 січня 2020 року № 706181 Алетенку В.О. було установлено безстроково ІІ групу інвалідності,  з (конфіденційна інформація).</w:t>
      </w:r>
    </w:p>
    <w:p w14:paraId="0FB2B1A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інформацією Головного управління Пенсійного фонду України у Полтавській області, Алетенко В.О. перебуває на обліку як отримувач пенсії з 29.01.2020 відповідно до Закону України «Про загальнообов’язкове державне пенсійне страхування», а з 27.02.2020 – безстроково відповідно до Закону України «Про прокуратуру». Загальна сума виплаченої пенсії за період з 29.01.2020 до 31.08.2025 становить 1 352 952,88 грн. Станом на 27.08.2025 рішення про скасування (припинення виплати) пенсії не приймалося.</w:t>
      </w:r>
    </w:p>
    <w:p w14:paraId="555579D5"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xml:space="preserve">Відповідно до інформації відділу фінансування та бухгалтерського обліку обласної прокуратури встановлено, що нарахування єдиного соціального внеску за ставкою 8,41 % як для особи з інвалідністю здійснювалося на підставі завіреної довідки </w:t>
      </w:r>
      <w:r w:rsidRPr="00A21AC9">
        <w:rPr>
          <w:rFonts w:ascii="Arial" w:eastAsia="Times New Roman" w:hAnsi="Arial" w:cs="Arial"/>
          <w:color w:val="363636"/>
          <w:sz w:val="24"/>
          <w:szCs w:val="24"/>
          <w:lang w:val="ru-RU" w:eastAsia="uk-UA"/>
        </w:rPr>
        <w:lastRenderedPageBreak/>
        <w:t>МСЕК серії 12 ААБ № 706181, поданої 01.11.2024. Відомості щодо виплати соціальної допомоги чи забезпечення пільговими путівками як особі з інвалідністю відсутні.</w:t>
      </w:r>
    </w:p>
    <w:p w14:paraId="4B2FB30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інформацією кадрової служби, 30.01.2025 Алетенка В.О. визнано непридатним до військової служби зі зняттям з військового обліку за відповідною статтею розкладу хвороб; 15.04.2025 його виключено з військового обліку на підставі вимог Закону України «Про військовий обов’язок та військову службу».</w:t>
      </w:r>
    </w:p>
    <w:p w14:paraId="7FF3D46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Інформацією відділу матеріально-технічного забезпечення підтверджено, що Алетенко В.О. із заявами щодо створення спеціальних умов праці, облаштування спеціального робочого місця або використання допоміжних засобів для виконання службових обов’язків не звертався.</w:t>
      </w:r>
    </w:p>
    <w:p w14:paraId="4829655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листом керівника Полтавської обласної прокуратури Алетенко В.О., викликався до закладу охорони здоров’я для проходження обстеження в умовах стаціонару у період до 30 вересня 2025 року. Прокурор ознайомився з вказаним листом 17 вересня 2025 року.</w:t>
      </w:r>
    </w:p>
    <w:p w14:paraId="77218B4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Водночас прокурор Алетенко В.О. перебував у зазначений  період на амбулаторному лікуванні, у зв’язку з чим проходив обстеження пізніше.</w:t>
      </w:r>
    </w:p>
    <w:p w14:paraId="5CE9FAD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листа Полтавської обласної прокуратури 28 жовтня 2025 року Алетенко В.О. у період з 21 до 24 жовтня 2025 року проходив обстеження у ДУ «Український державний науково-дослідний інститут медико-соціальних проблем інвалідності МОЗ України», що підтверджується випискою з медичної карти стаціонарного хворого № 2806 від 24 жовтня 2025 року.</w:t>
      </w:r>
    </w:p>
    <w:p w14:paraId="1749CDB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Інформація щодо користування Алетенком В.О. соціальними гарантіями чи пільгами, передбаченими для осіб з інвалідністю, відсутня; індивідуальна програма реабілітації до кадрового підрозділу прокуратури не надавалася, у зв’язку з чим заходи з облаштування робочого місця, коригування робочого графіка чи трудової реабілітації не застосовувалися.</w:t>
      </w:r>
    </w:p>
    <w:p w14:paraId="0565F918"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інформації Державного бюро розслідувань Головним слідчим управлінням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 4 ст. 27, ч. 2, 4 ст. 358, ч. 1, 2 ст. 366, ч. 4, 5 ст. 190, ч. 4 ст. 191, ч. 2 ст. 364, ст. 368-5, ч. 3 ст. 369 КК України.</w:t>
      </w:r>
    </w:p>
    <w:p w14:paraId="3411BAC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Прокурора Алетенко В.О. у межах указаного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кримінального провадження не застосовувалися.</w:t>
      </w:r>
    </w:p>
    <w:p w14:paraId="273637F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державних та правоохоронних органів, у тому числі працівникам органів прокуратури, у зв’язку з чим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зокрема і щодо зазначеного прокурора.</w:t>
      </w:r>
    </w:p>
    <w:p w14:paraId="660D9488"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2082024"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4.1 Стислий зміст висновку службового розслідування</w:t>
      </w:r>
    </w:p>
    <w:p w14:paraId="7CC5CCC8"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B4E0E5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наказу керівника Полтавської обласної прокуратури від 14  серпня 2025 року № 151, проведено службове розслідування за фактом можливого вчинення начальником відділу протидії порушенням прав людини у правоохоронній та пенітенціарній сферах Полтавської обласної прокуратури Алетенком В.О.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bookmarkStart w:id="1" w:name="_Hlk209451800"/>
      <w:bookmarkEnd w:id="1"/>
    </w:p>
    <w:p w14:paraId="0C88F8D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Під час службового розслідування обставини набуття Алетенком В.О. статусу особи з інвалідністю, а також оформлення та отримання ним пенсії по інвалідності підтверджено.</w:t>
      </w:r>
    </w:p>
    <w:p w14:paraId="7DBF5D1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1644242"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6E4EA947"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5. Пояснення прокурора</w:t>
      </w:r>
    </w:p>
    <w:p w14:paraId="5AC0F7A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7EAEE2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наданих під час здійснення перевірки у дисциплінарному провадженні прокурором Алетенком В.О. письмових пояснень та додаткових пояснень прокурор зазначив, що доводи дисциплінарної скарги керівника Полтавської обласної прокуратури Гладія Є.В. є необґрунтованими та не відповідають фактичним обставинам.</w:t>
      </w:r>
    </w:p>
    <w:p w14:paraId="4AC05358"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повідомив, що стан його здоров’я погіршувався протягом тривалого часу у зв’язку з наявністю хронічних захворювань, підтверджених медичною документацією. Алетенко В.О., зазначив, що проблеми зі станом здоров’я виникли у нього з дитинства. У 1992 році було виявлено (конфіденційна інформація). Прокурор неодноразово проходив амбулаторне та стаціонарне лікування у лікувальних закладах смт Словʼяносербськ та м. Брянка Луганської області, м. Луганська з 1992 до 2013 років з приводу наявної (конфіденційна інформація). Прокурор наголошує, що постійно консультувався у лікувальних закладах та отримував профілактичне лікування. Після переїзду у 2014 році до м. Кременчука Полтавської області постійно отримував консультації у лікувальних закладах м. Кременчука та м. Полтави. Отримував лікування за призначеннями вузьких спеціалістів та отримує на даний час.</w:t>
      </w:r>
    </w:p>
    <w:p w14:paraId="4F4A41B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Алетенко В.О. зазначає, що у 2019 році у зв’язку з наявним захворюванням втратив (конфіденційна інформація). Хвороба (конфіденційна інформація).</w:t>
      </w:r>
    </w:p>
    <w:p w14:paraId="6EC8E9A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На думку прокурора, встановлення йому ІІ групи інвалідності здійснено на законних підставах за результатами розгляду матеріалів медико-соціальною експертною комісією. Рішення МСЕК є чинним, не скасованим та прийнятим відповідно до вимог законодавства.</w:t>
      </w:r>
    </w:p>
    <w:p w14:paraId="2CB82DB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Алетенко В.О. зазначив, що у 2020 році органами Пенсійного фонду України після подання необхідних документів прийнято рішення про призначення пенсії по інвалідності. На думку прокурора, будь-які твердження про безпідставне отримання ним пенсійних виплат є необґрунтованими, оскільки право на відповідне соціальне забезпечення прямо передбачене чинним законодавством України.</w:t>
      </w:r>
    </w:p>
    <w:p w14:paraId="30BDB58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також зазначив, що доводи дисциплінарної скарги щодо неправомірності прийнятого МСЕК рішення та нібито незаконного отримання коштів не підтверджені жодними належними та допустимими доказами. У скарзі відсутні конкретні фактичні дані, які б свідчили про вчинення ним дисциплінарного проступку. На думку прокурора, викладені у скарзі твердження ґрунтуються на припущеннях та не відповідають фактичним обставинам.</w:t>
      </w:r>
    </w:p>
    <w:p w14:paraId="78EA71F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Алетенко В.О. звернув увагу, що за час проходження служби в органах прокуратури до дисциплінарної відповідальності не притягувався, заохочувався керівництвом, сумлінно виконував службові обов’язки та не допускав порушень законодавства.</w:t>
      </w:r>
    </w:p>
    <w:p w14:paraId="5522A36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Крім того, прокурор зазначив, що 30.01.2025 за результатами медичного обстеження ВЛК він визнаний непридатним до військової служби за станом здоров’я. Зазначений висновок, після його огляду, затверджений регіональною військово-лікарською комісією (м. Харків). У зв’язку з цим, Алетенко В.О. 15.04.2025 був виключений з військового обліку Полтавським ОМТЦК та СП через визнання непридатним до військової служби за станом здоров’я на підставі п. 3 ч. 6 ст. 37 Закону України «Про військовий обов’язок та військову службу».</w:t>
      </w:r>
    </w:p>
    <w:p w14:paraId="2CE2EFA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xml:space="preserve">Також Алетенко В.О. зауважив, що  з метою захисту власної ділової репутації, підтримання авторитету органів прокуратури та підтвердження законності набутого статусу особи з інвалідністю з 21 до 24 жовтня 2025 року проходив переогляд у ДУ </w:t>
      </w:r>
      <w:r w:rsidRPr="00A21AC9">
        <w:rPr>
          <w:rFonts w:ascii="Arial" w:eastAsia="Times New Roman" w:hAnsi="Arial" w:cs="Arial"/>
          <w:color w:val="363636"/>
          <w:sz w:val="24"/>
          <w:szCs w:val="24"/>
          <w:lang w:val="ru-RU" w:eastAsia="uk-UA"/>
        </w:rPr>
        <w:lastRenderedPageBreak/>
        <w:t>«Український державний науково-дослідний інститут медико-соціальних проблем інвалідності МОЗ України», що підтверджено довідкою № 2806 від 24 жовтня 2025 року.</w:t>
      </w:r>
    </w:p>
    <w:p w14:paraId="19106F4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додатково повідомив, що відповідно до даних особистого кабінету з порталу електронних послуг пенсійного фонду України йому 26.11.2025 встановлено третю групу інвалідності, згідно з рішенням ЕК № ЦО -20279.</w:t>
      </w:r>
    </w:p>
    <w:p w14:paraId="2688A9B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 урахуванням викладеного прокурор вважає доводи дисциплінарної скарги необґрунтованими та просить відмовити у її задоволенні, а дисциплінарне провадження стосовно нього закрити.</w:t>
      </w:r>
    </w:p>
    <w:p w14:paraId="63E3A58C" w14:textId="77777777" w:rsidR="00A21AC9" w:rsidRPr="00A21AC9" w:rsidRDefault="00A21AC9" w:rsidP="00A21AC9">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F52E46C" w14:textId="77777777" w:rsidR="00A21AC9" w:rsidRPr="00A21AC9" w:rsidRDefault="00A21AC9" w:rsidP="00A21AC9">
      <w:pPr>
        <w:shd w:val="clear" w:color="auto" w:fill="FCFCFC"/>
        <w:spacing w:after="0" w:line="240" w:lineRule="auto"/>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6. Джерела права, що підлягають застосуванню, і юридична оцінка встановлених обставин</w:t>
      </w:r>
    </w:p>
    <w:p w14:paraId="1A11C0A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3619849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C00633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5EBA82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C9D975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04C4860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257949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74EB2B1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7CE19FF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76C3EDD9"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xml:space="preserve">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w:t>
      </w:r>
      <w:r w:rsidRPr="00A21AC9">
        <w:rPr>
          <w:rFonts w:ascii="Arial" w:eastAsia="Times New Roman" w:hAnsi="Arial" w:cs="Arial"/>
          <w:color w:val="363636"/>
          <w:sz w:val="24"/>
          <w:szCs w:val="24"/>
          <w:lang w:val="ru-RU" w:eastAsia="uk-UA"/>
        </w:rPr>
        <w:lastRenderedPageBreak/>
        <w:t>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588938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7391231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1FD3E1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На момент встановлення Алетенку В.О.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B44E76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D6F3B5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F43F395"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й обов’язки прокурора визначено в Законі № 1697-VII.</w:t>
      </w:r>
    </w:p>
    <w:p w14:paraId="4CE494E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30A8A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DC3B10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576ABAE5"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w:t>
      </w:r>
      <w:r w:rsidRPr="00A21AC9">
        <w:rPr>
          <w:rFonts w:ascii="Arial" w:eastAsia="Times New Roman" w:hAnsi="Arial" w:cs="Arial"/>
          <w:color w:val="363636"/>
          <w:sz w:val="24"/>
          <w:szCs w:val="24"/>
          <w:lang w:val="ru-RU" w:eastAsia="uk-UA"/>
        </w:rPr>
        <w:lastRenderedPageBreak/>
        <w:t>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3490D84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3C6FE8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41E705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EC9369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83F148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703F75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E35363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A6F071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06F24D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2E61EA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131F98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53D9CC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57B58DF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B13F6C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7EFE78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992AE0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B2AA64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4E3A791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4444C2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3B2999F4"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6040B2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42D4F2F"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Оцінивши діяльність прокурора Алетенка В.О.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9437A6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Дисциплінарне провадження стосовно прокурора Алетенка В.О.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CBB30A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4459CA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D989348"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157035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Алетенко В.О.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228778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Дотримуючись принципів, визначених у Кодексі, Алетенко В.О.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657D413E"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Водночас матеріали, отримані під час перевірки в цьому дисциплінарному провадженні, свідчать про те, що прокурор Алетенко В.О. не порушив вимог, які ставляться до посади прокурора.</w:t>
      </w:r>
    </w:p>
    <w:p w14:paraId="113CC167"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Згідно з матеріалами дисциплінарного провадження довідкою до акта огляду Кременчуцькою міжрайонною МСЕК від 30 січня 2020 року № 706181 Алетенку В.О. було установлено безстроково ІІ групу інвалідності,  з (конфіденційна інформація).</w:t>
      </w:r>
    </w:p>
    <w:p w14:paraId="62D4376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25F347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Алетенко В.О.</w:t>
      </w:r>
    </w:p>
    <w:p w14:paraId="196D0B08"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Комісія врахувала, що Алетенко В.О. проходив переогляд у ДУ «Український державний науково-дослідний інститут медико-соціальних проблем інвалідності МОЗ України» та перебував на стаціонарному лікуванні з 21 до 24 жовтня 2025 року, таким чином прокурор  вжив передбачених законом заходів для збереження власної ділової репутації та репутації прокуратури.</w:t>
      </w:r>
    </w:p>
    <w:p w14:paraId="074CFC2B"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Комісія бере до уваги, що прокурор Алетенко В.О. прибув до м. Дніпра та проходив огляд у ДУ «Український державний науково-дослідний інститут медико-соціальних проблем інвалідності МОЗ України». Таким чином, прокурор ужив передбачених законом заходів для збереження власної ділової репутації та репутації прокуратури.</w:t>
      </w:r>
    </w:p>
    <w:p w14:paraId="2F72A1F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BBC37E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Таким чином, прокурор Алетенко В.О. вжив усіх передбачених законом заходів для підтвердження обґрунтованості встановлення йому інвалідності, виконав вимоги уповноважених органів та діяв добросовісно, що свідчить про відсутність у його діях порушень. Навпаки, це вказує на його бажання зберегти ділову репутацію органів прокуратури.</w:t>
      </w:r>
    </w:p>
    <w:p w14:paraId="5EB88096"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A21AC9">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729F021"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Недоведеність хоча б одного з цих елементів виключає наявність дисциплінарного проступку.</w:t>
      </w:r>
    </w:p>
    <w:p w14:paraId="4EEE0292"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BE57A0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З огляду на зазначене Комісія дійшла висновку про необхідність закриття дисциплінарного провадження стосовно прокурора Алетенка В.О. у зв’язку з відсутністю в його діях складу дисциплінарного проступку, передбаченого пунктами 5, 6 частини першої статті 43 </w:t>
      </w:r>
      <w:bookmarkStart w:id="2" w:name="_Hlk218591959"/>
      <w:r w:rsidRPr="00A21AC9">
        <w:rPr>
          <w:rFonts w:ascii="Arial" w:eastAsia="Times New Roman" w:hAnsi="Arial" w:cs="Arial"/>
          <w:color w:val="363636"/>
          <w:sz w:val="24"/>
          <w:szCs w:val="24"/>
          <w:lang w:val="ru-RU" w:eastAsia="uk-UA"/>
        </w:rPr>
        <w:t>Закону № 1697-VII</w:t>
      </w:r>
      <w:bookmarkEnd w:id="2"/>
      <w:r w:rsidRPr="00A21AC9">
        <w:rPr>
          <w:rFonts w:ascii="Arial" w:eastAsia="Times New Roman" w:hAnsi="Arial" w:cs="Arial"/>
          <w:color w:val="363636"/>
          <w:sz w:val="24"/>
          <w:szCs w:val="24"/>
          <w:lang w:val="ru-RU" w:eastAsia="uk-UA"/>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D88047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7620F8FD"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9FCE9FC"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На підставі викладеного, керуючись статтями 45, 47 – 50, 77, 78 Закону № 1697-VII, пунктами 108, 110 – 113, 115 – 117 Положення про порядок роботи відповідного органу, що здійснює дисциплінарне провадження, Комісія</w:t>
      </w:r>
    </w:p>
    <w:p w14:paraId="26A94DED" w14:textId="77777777" w:rsidR="00A21AC9" w:rsidRPr="00A21AC9" w:rsidRDefault="00A21AC9" w:rsidP="00A21AC9">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81F4DB8" w14:textId="77777777" w:rsidR="00A21AC9" w:rsidRPr="00A21AC9" w:rsidRDefault="00A21AC9" w:rsidP="00A21AC9">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A21AC9">
        <w:rPr>
          <w:rFonts w:ascii="Arial" w:eastAsia="Times New Roman" w:hAnsi="Arial" w:cs="Arial"/>
          <w:b/>
          <w:bCs/>
          <w:color w:val="363636"/>
          <w:sz w:val="24"/>
          <w:szCs w:val="24"/>
          <w:lang w:val="ru-RU" w:eastAsia="uk-UA"/>
        </w:rPr>
        <w:t>ВИРІШИЛА:</w:t>
      </w:r>
    </w:p>
    <w:p w14:paraId="73F576C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Дисциплінарне провадження № 07/3/2-860дс-372дп-25 стосовно начальника відділу протидії порушенням прав людини у правоохоронній та пенітенціарній сферах Полтавської обласної прокуратури Алетенка Віталія Олеговича закрити.</w:t>
      </w:r>
    </w:p>
    <w:p w14:paraId="2ADA1EC3"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Копії рішення надіслати скаржнику, керівнику Полтавської обласної прокуратури та прокурору Алетенку В.О.</w:t>
      </w:r>
    </w:p>
    <w:p w14:paraId="0CDAE580" w14:textId="77777777" w:rsidR="00A21AC9" w:rsidRPr="00A21AC9" w:rsidRDefault="00A21AC9" w:rsidP="00A21AC9">
      <w:pPr>
        <w:shd w:val="clear" w:color="auto" w:fill="FCFCFC"/>
        <w:spacing w:after="0" w:line="240" w:lineRule="auto"/>
        <w:ind w:firstLine="709"/>
        <w:jc w:val="both"/>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4A31DFE" w14:textId="77777777" w:rsidR="00A21AC9" w:rsidRPr="00A21AC9" w:rsidRDefault="00A21AC9" w:rsidP="00A21AC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21AC9" w:rsidRPr="00A21AC9" w14:paraId="1CEB6992" w14:textId="77777777" w:rsidTr="00A21AC9">
        <w:tc>
          <w:tcPr>
            <w:tcW w:w="3298" w:type="dxa"/>
            <w:shd w:val="clear" w:color="auto" w:fill="FCFCFC"/>
            <w:tcMar>
              <w:top w:w="0" w:type="dxa"/>
              <w:left w:w="108" w:type="dxa"/>
              <w:bottom w:w="0" w:type="dxa"/>
              <w:right w:w="108" w:type="dxa"/>
            </w:tcMar>
            <w:hideMark/>
          </w:tcPr>
          <w:p w14:paraId="40C25F7B" w14:textId="77777777" w:rsidR="00A21AC9" w:rsidRPr="00A21AC9" w:rsidRDefault="00A21AC9" w:rsidP="00A21AC9">
            <w:pPr>
              <w:spacing w:after="0" w:line="240" w:lineRule="auto"/>
              <w:ind w:left="-105"/>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7BD5D316"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50FF84A"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Максим РАДЗІВОН</w:t>
            </w:r>
          </w:p>
          <w:p w14:paraId="60B50E1D"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r>
      <w:tr w:rsidR="00A21AC9" w:rsidRPr="00A21AC9" w14:paraId="78C6E015" w14:textId="77777777" w:rsidTr="00A21AC9">
        <w:tc>
          <w:tcPr>
            <w:tcW w:w="3298" w:type="dxa"/>
            <w:shd w:val="clear" w:color="auto" w:fill="FCFCFC"/>
            <w:tcMar>
              <w:top w:w="0" w:type="dxa"/>
              <w:left w:w="108" w:type="dxa"/>
              <w:bottom w:w="0" w:type="dxa"/>
              <w:right w:w="108" w:type="dxa"/>
            </w:tcMar>
            <w:hideMark/>
          </w:tcPr>
          <w:p w14:paraId="0E3DC342" w14:textId="77777777" w:rsidR="00A21AC9" w:rsidRPr="00A21AC9" w:rsidRDefault="00A21AC9" w:rsidP="00A21AC9">
            <w:pPr>
              <w:spacing w:after="0" w:line="240" w:lineRule="auto"/>
              <w:ind w:hanging="113"/>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72787DCF" w14:textId="77777777" w:rsidR="00A21AC9" w:rsidRPr="00A21AC9" w:rsidRDefault="00A21AC9" w:rsidP="00A21AC9">
            <w:pPr>
              <w:spacing w:after="0" w:line="240" w:lineRule="auto"/>
              <w:ind w:hanging="113"/>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137F6F4E"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ADDB59E"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68D1D4E"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Світлана БОБРОВНИК</w:t>
            </w:r>
          </w:p>
          <w:p w14:paraId="2EAA07F0"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4BFF4A6B"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1BD6C89C"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Олег БУЛУЛУКОВ</w:t>
            </w:r>
          </w:p>
          <w:p w14:paraId="19DAC511"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r>
      <w:tr w:rsidR="00A21AC9" w:rsidRPr="00A21AC9" w14:paraId="18A93235" w14:textId="77777777" w:rsidTr="00A21AC9">
        <w:tc>
          <w:tcPr>
            <w:tcW w:w="3298" w:type="dxa"/>
            <w:shd w:val="clear" w:color="auto" w:fill="FCFCFC"/>
            <w:tcMar>
              <w:top w:w="0" w:type="dxa"/>
              <w:left w:w="108" w:type="dxa"/>
              <w:bottom w:w="0" w:type="dxa"/>
              <w:right w:w="108" w:type="dxa"/>
            </w:tcMar>
            <w:hideMark/>
          </w:tcPr>
          <w:p w14:paraId="008F8DB4"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E3BE079"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A1F50A1"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1E65318E"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Ніна ГАРБУЗА</w:t>
            </w:r>
          </w:p>
          <w:p w14:paraId="2B2AD699"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5778666"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756BB039"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Катерина КОВАЛЬ</w:t>
            </w:r>
          </w:p>
          <w:p w14:paraId="3F546B40"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4A3497F"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7475F69"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Дмитро КУРИЛЕНКО</w:t>
            </w:r>
          </w:p>
          <w:p w14:paraId="7824038D"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r>
      <w:tr w:rsidR="00A21AC9" w:rsidRPr="00A21AC9" w14:paraId="6DA660BA" w14:textId="77777777" w:rsidTr="00A21AC9">
        <w:trPr>
          <w:trHeight w:val="70"/>
        </w:trPr>
        <w:tc>
          <w:tcPr>
            <w:tcW w:w="3298" w:type="dxa"/>
            <w:shd w:val="clear" w:color="auto" w:fill="FCFCFC"/>
            <w:tcMar>
              <w:top w:w="0" w:type="dxa"/>
              <w:left w:w="108" w:type="dxa"/>
              <w:bottom w:w="0" w:type="dxa"/>
              <w:right w:w="108" w:type="dxa"/>
            </w:tcMar>
            <w:hideMark/>
          </w:tcPr>
          <w:p w14:paraId="2DF7EA01"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AD8FE89"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1A97CE7"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2E296710"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Віталій МАВРОДІ</w:t>
            </w:r>
          </w:p>
          <w:p w14:paraId="05638CAF"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5718CE12"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r>
      <w:tr w:rsidR="00A21AC9" w:rsidRPr="00A21AC9" w14:paraId="2774F15C" w14:textId="77777777" w:rsidTr="00A21AC9">
        <w:tc>
          <w:tcPr>
            <w:tcW w:w="3298" w:type="dxa"/>
            <w:shd w:val="clear" w:color="auto" w:fill="FCFCFC"/>
            <w:tcMar>
              <w:top w:w="0" w:type="dxa"/>
              <w:left w:w="108" w:type="dxa"/>
              <w:bottom w:w="0" w:type="dxa"/>
              <w:right w:w="108" w:type="dxa"/>
            </w:tcMar>
            <w:hideMark/>
          </w:tcPr>
          <w:p w14:paraId="22D9B7C2"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56B4E71"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50AD0B08"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198D24C6" w14:textId="77777777" w:rsidR="00A21AC9" w:rsidRPr="00A21AC9" w:rsidRDefault="00A21AC9" w:rsidP="00A21AC9">
            <w:pPr>
              <w:spacing w:after="0" w:line="240" w:lineRule="auto"/>
              <w:ind w:right="-108"/>
              <w:jc w:val="center"/>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 </w:t>
            </w:r>
          </w:p>
        </w:tc>
        <w:tc>
          <w:tcPr>
            <w:tcW w:w="3476" w:type="dxa"/>
            <w:shd w:val="clear" w:color="auto" w:fill="FCFCFC"/>
            <w:tcMar>
              <w:top w:w="0" w:type="dxa"/>
              <w:left w:w="108" w:type="dxa"/>
              <w:bottom w:w="0" w:type="dxa"/>
              <w:right w:w="108" w:type="dxa"/>
            </w:tcMar>
            <w:hideMark/>
          </w:tcPr>
          <w:p w14:paraId="56C884DD"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Євгенія МНИШЕНКО</w:t>
            </w:r>
          </w:p>
          <w:p w14:paraId="659DF051"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p w14:paraId="7719520D"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lastRenderedPageBreak/>
              <w:t> </w:t>
            </w:r>
          </w:p>
          <w:p w14:paraId="216DBBE1" w14:textId="77777777" w:rsidR="00A21AC9" w:rsidRPr="00A21AC9" w:rsidRDefault="00A21AC9" w:rsidP="00A21AC9">
            <w:pPr>
              <w:spacing w:after="0" w:line="240" w:lineRule="auto"/>
              <w:ind w:left="-108" w:firstLine="108"/>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Тетяна СТЕПАНОВА</w:t>
            </w:r>
          </w:p>
          <w:p w14:paraId="09CD63A9" w14:textId="77777777" w:rsidR="00A21AC9" w:rsidRPr="00A21AC9" w:rsidRDefault="00A21AC9" w:rsidP="00A21AC9">
            <w:pPr>
              <w:spacing w:after="0" w:line="240" w:lineRule="auto"/>
              <w:rPr>
                <w:rFonts w:ascii="Arial" w:eastAsia="Times New Roman" w:hAnsi="Arial" w:cs="Arial"/>
                <w:color w:val="363636"/>
                <w:sz w:val="24"/>
                <w:szCs w:val="24"/>
                <w:lang w:eastAsia="uk-UA"/>
              </w:rPr>
            </w:pPr>
            <w:r w:rsidRPr="00A21AC9">
              <w:rPr>
                <w:rFonts w:ascii="Arial" w:eastAsia="Times New Roman" w:hAnsi="Arial" w:cs="Arial"/>
                <w:color w:val="363636"/>
                <w:sz w:val="24"/>
                <w:szCs w:val="24"/>
                <w:lang w:val="ru-RU" w:eastAsia="uk-UA"/>
              </w:rPr>
              <w:t> </w:t>
            </w:r>
          </w:p>
        </w:tc>
      </w:tr>
    </w:tbl>
    <w:p w14:paraId="491E56D8" w14:textId="4C5C1B48" w:rsidR="00966906" w:rsidRPr="00D86F71" w:rsidRDefault="00966906" w:rsidP="00A21AC9">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25622</Words>
  <Characters>14605</Characters>
  <Application>Microsoft Office Word</Application>
  <DocSecurity>0</DocSecurity>
  <Lines>121</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2026-04-06T12:43:00Z</dcterms:created>
  <dcterms:modified xsi:type="dcterms:W3CDTF">2026-04-06T12:43:00Z</dcterms:modified>
</cp:coreProperties>
</file>